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8" w:rsidRPr="00647181" w:rsidRDefault="006C73C8" w:rsidP="006C73C8">
      <w:pPr>
        <w:jc w:val="center"/>
        <w:rPr>
          <w:rFonts w:cs="Calibri"/>
          <w:sz w:val="24"/>
          <w:szCs w:val="24"/>
          <w:shd w:val="clear" w:color="auto" w:fill="FFFFFF"/>
        </w:rPr>
      </w:pPr>
      <w:bookmarkStart w:id="0" w:name="_GoBack"/>
      <w:bookmarkEnd w:id="0"/>
      <w:r w:rsidRPr="0078122F">
        <w:rPr>
          <w:rFonts w:cs="Calibr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 wp14:anchorId="45BBD24C" wp14:editId="517F7F81">
            <wp:extent cx="1631950" cy="15557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C8" w:rsidRDefault="006C73C8" w:rsidP="006C73C8">
      <w:pPr>
        <w:jc w:val="center"/>
        <w:rPr>
          <w:rFonts w:cs="Calibri"/>
          <w:b/>
          <w:sz w:val="24"/>
          <w:szCs w:val="24"/>
        </w:rPr>
      </w:pPr>
      <w:r w:rsidRPr="00647181">
        <w:rPr>
          <w:rFonts w:cs="Calibri"/>
          <w:b/>
          <w:sz w:val="24"/>
          <w:szCs w:val="24"/>
        </w:rPr>
        <w:t>VACANCY ANNOUNCEMENT</w:t>
      </w:r>
    </w:p>
    <w:p w:rsidR="006C73C8" w:rsidRPr="00647181" w:rsidRDefault="006C73C8" w:rsidP="006C73C8">
      <w:pPr>
        <w:rPr>
          <w:rFonts w:cs="Calibri"/>
          <w:b/>
          <w:bCs/>
          <w:color w:val="333333"/>
          <w:bdr w:val="none" w:sz="0" w:space="0" w:color="auto" w:frame="1"/>
        </w:rPr>
      </w:pPr>
      <w:r w:rsidRPr="00647181">
        <w:rPr>
          <w:rFonts w:cs="Calibri"/>
          <w:b/>
          <w:bCs/>
          <w:color w:val="333333"/>
          <w:bdr w:val="none" w:sz="0" w:space="0" w:color="auto" w:frame="1"/>
        </w:rPr>
        <w:t>ADMINISTRATIVE ASSISTANT</w:t>
      </w:r>
    </w:p>
    <w:p w:rsidR="006C73C8" w:rsidRPr="00647181" w:rsidRDefault="006C73C8" w:rsidP="006C73C8">
      <w:pPr>
        <w:pStyle w:val="NormalWeb"/>
        <w:shd w:val="clear" w:color="auto" w:fill="FFFFFF"/>
        <w:spacing w:before="0" w:beforeAutospacing="0" w:after="0" w:afterAutospacing="0" w:line="330" w:lineRule="atLeast"/>
        <w:ind w:left="2160" w:firstLine="720"/>
        <w:textAlignment w:val="baseline"/>
        <w:rPr>
          <w:rFonts w:asciiTheme="minorHAnsi" w:hAnsiTheme="minorHAnsi" w:cs="Calibri"/>
          <w:b/>
          <w:bCs/>
        </w:rPr>
      </w:pPr>
    </w:p>
    <w:p w:rsidR="006C73C8" w:rsidRPr="00647181" w:rsidRDefault="006C73C8" w:rsidP="006C73C8">
      <w:pPr>
        <w:jc w:val="both"/>
        <w:rPr>
          <w:rFonts w:cs="Calibri"/>
          <w:bCs/>
          <w:sz w:val="24"/>
          <w:szCs w:val="24"/>
        </w:rPr>
      </w:pPr>
      <w:r w:rsidRPr="00647181">
        <w:rPr>
          <w:rFonts w:cs="Calibri"/>
          <w:bCs/>
          <w:sz w:val="24"/>
          <w:szCs w:val="24"/>
        </w:rPr>
        <w:t>Newborn Essential Technologies and Solutions (NEST360) is a global consortium committed to ensuring that every hospital in Africa can deliver life-saving care for small and sick newborns. NEST360° aims to reduce 50% of newborn deaths in hospitals by developing and distributing a bundle of high-quality technologies and services for newborns.</w:t>
      </w:r>
    </w:p>
    <w:p w:rsidR="006C73C8" w:rsidRPr="00647181" w:rsidRDefault="006C73C8" w:rsidP="006C73C8">
      <w:pPr>
        <w:spacing w:before="100" w:beforeAutospacing="1" w:after="100" w:afterAutospacing="1" w:line="240" w:lineRule="auto"/>
        <w:rPr>
          <w:rFonts w:cs="Calibri"/>
          <w:b/>
          <w:sz w:val="24"/>
          <w:szCs w:val="24"/>
          <w:lang w:eastAsia="en-CA"/>
        </w:rPr>
      </w:pPr>
      <w:r w:rsidRPr="00647181">
        <w:rPr>
          <w:rFonts w:cs="Calibri"/>
          <w:b/>
          <w:sz w:val="24"/>
          <w:szCs w:val="24"/>
          <w:lang w:eastAsia="en-CA"/>
        </w:rPr>
        <w:t>PRIMARY RESPONSIBILITIES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Providing general support to local and foreign visitors and book travel arrangements and accommodation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Answering and directing phone calls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Maintain contact lists and act as a contact for internal and external clients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Update and maintain office policies and procedures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Managing inventory of assets and supplies, sourcing for suppliers (vendors), research new deals and suppliers, submitting invoices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Scheduling and coordinating appointments, meetings and presentations, interviews, events and other similar activities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Plan meetings and take detailed minutes as well as managing documents and files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Write and distribute email, correspondence memos, letters and forms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</w:rPr>
        <w:t>Provide cover for other day to day accounting functions. This would include processing cheque and bank transfer requests, processing bills.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Assist in the preparation of regularly scheduled reports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Operating a range of office machines such as photocopiers and computers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Liaise with finance manager and administrative officer to handle requests and queries from senior managers</w:t>
      </w:r>
    </w:p>
    <w:p w:rsidR="006C73C8" w:rsidRPr="00647181" w:rsidRDefault="006C73C8" w:rsidP="006C7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Assisting in various daily operations</w:t>
      </w:r>
    </w:p>
    <w:p w:rsidR="006C73C8" w:rsidRPr="00647181" w:rsidRDefault="006C73C8" w:rsidP="006C73C8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spacing w:before="100" w:beforeAutospacing="1" w:after="100" w:afterAutospacing="1" w:line="240" w:lineRule="auto"/>
        <w:ind w:left="720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spacing w:before="100" w:beforeAutospacing="1" w:after="100" w:afterAutospacing="1" w:line="240" w:lineRule="auto"/>
        <w:rPr>
          <w:rFonts w:cs="Calibri"/>
          <w:b/>
          <w:sz w:val="24"/>
          <w:szCs w:val="24"/>
          <w:lang w:eastAsia="en-CA"/>
        </w:rPr>
      </w:pPr>
      <w:r w:rsidRPr="00647181">
        <w:rPr>
          <w:rFonts w:cs="Calibri"/>
          <w:b/>
          <w:sz w:val="24"/>
          <w:szCs w:val="24"/>
          <w:lang w:eastAsia="en-CA"/>
        </w:rPr>
        <w:t>EDUCATION REQUIREMENTS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Proven experience as an Administrative Assistant, or Office Admin Assistant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>Should possess basic accounting skills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Knowledge of office management systems and procedures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Working knowledge of office equipment, like printers and scanning machines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Proficiency in MS Office (MS Excel and MS PowerPoint, in particular)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Excellent time management skills and the ability to prioritize work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Attention to detail and problem solving skills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Excellent written and verbal communication skills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Strong organizational skills with the ability to multi-task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  <w:r w:rsidRPr="00647181">
        <w:rPr>
          <w:rFonts w:cs="Calibri"/>
          <w:sz w:val="24"/>
          <w:szCs w:val="24"/>
          <w:lang w:eastAsia="en-CA"/>
        </w:rPr>
        <w:t xml:space="preserve">Diploma in business administration or related field with at least 2 years’ experience </w:t>
      </w:r>
    </w:p>
    <w:p w:rsidR="006C73C8" w:rsidRPr="00647181" w:rsidRDefault="006C73C8" w:rsidP="006C73C8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spacing w:after="0" w:line="240" w:lineRule="auto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spacing w:after="200" w:line="276" w:lineRule="auto"/>
        <w:jc w:val="both"/>
        <w:rPr>
          <w:rFonts w:cs="Calibri"/>
          <w:sz w:val="24"/>
          <w:szCs w:val="24"/>
        </w:rPr>
      </w:pPr>
      <w:r w:rsidRPr="00647181">
        <w:rPr>
          <w:rFonts w:cs="Calibri"/>
          <w:sz w:val="24"/>
          <w:szCs w:val="24"/>
        </w:rPr>
        <w:t>Suitably qualified candidates should forward their applications together with copies of relevant certificates, detailed CVs and names of three traceable referees to: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The Registrar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College of Medicine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Private Bag 360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color w:val="222222"/>
          <w:sz w:val="24"/>
          <w:szCs w:val="24"/>
        </w:rPr>
      </w:pPr>
      <w:proofErr w:type="spellStart"/>
      <w:r w:rsidRPr="00647181">
        <w:rPr>
          <w:rFonts w:cs="Calibri"/>
          <w:color w:val="222222"/>
          <w:sz w:val="24"/>
          <w:szCs w:val="24"/>
        </w:rPr>
        <w:t>Chichiri</w:t>
      </w:r>
      <w:proofErr w:type="spellEnd"/>
      <w:r w:rsidRPr="00647181">
        <w:rPr>
          <w:rFonts w:cs="Calibri"/>
          <w:color w:val="222222"/>
          <w:sz w:val="24"/>
          <w:szCs w:val="24"/>
        </w:rPr>
        <w:t xml:space="preserve"> 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Blantyre 3</w:t>
      </w:r>
    </w:p>
    <w:p w:rsidR="006C73C8" w:rsidRPr="00647181" w:rsidRDefault="006C73C8" w:rsidP="006C73C8">
      <w:pPr>
        <w:shd w:val="clear" w:color="auto" w:fill="FFFFFF"/>
        <w:ind w:firstLine="720"/>
        <w:jc w:val="both"/>
        <w:rPr>
          <w:rFonts w:cs="Calibri"/>
          <w:b/>
          <w:color w:val="222222"/>
          <w:sz w:val="24"/>
          <w:szCs w:val="24"/>
        </w:rPr>
      </w:pPr>
      <w:r w:rsidRPr="00647181">
        <w:rPr>
          <w:rFonts w:cs="Calibri"/>
          <w:b/>
          <w:color w:val="222222"/>
          <w:sz w:val="24"/>
          <w:szCs w:val="24"/>
        </w:rPr>
        <w:t>or</w:t>
      </w:r>
    </w:p>
    <w:p w:rsidR="006C73C8" w:rsidRPr="00647181" w:rsidRDefault="006C73C8" w:rsidP="006C73C8">
      <w:pPr>
        <w:shd w:val="clear" w:color="auto" w:fill="FFFFFF"/>
        <w:spacing w:after="150" w:line="276" w:lineRule="auto"/>
        <w:ind w:firstLine="720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email: </w:t>
      </w:r>
      <w:hyperlink r:id="rId6" w:history="1">
        <w:r w:rsidRPr="00647181">
          <w:rPr>
            <w:rFonts w:cs="Calibri"/>
            <w:color w:val="428BCA"/>
            <w:sz w:val="24"/>
            <w:szCs w:val="24"/>
          </w:rPr>
          <w:t>hr@medcol.mw</w:t>
        </w:r>
      </w:hyperlink>
    </w:p>
    <w:p w:rsidR="006C73C8" w:rsidRPr="00647181" w:rsidRDefault="006C73C8" w:rsidP="006C73C8">
      <w:pPr>
        <w:shd w:val="clear" w:color="auto" w:fill="FFFFFF"/>
        <w:spacing w:after="150" w:line="276" w:lineRule="auto"/>
        <w:jc w:val="both"/>
        <w:rPr>
          <w:rFonts w:cs="Calibri"/>
          <w:color w:val="222222"/>
          <w:sz w:val="24"/>
          <w:szCs w:val="24"/>
        </w:rPr>
      </w:pPr>
    </w:p>
    <w:p w:rsidR="006C73C8" w:rsidRPr="00647181" w:rsidRDefault="006C73C8" w:rsidP="006C73C8">
      <w:pPr>
        <w:shd w:val="clear" w:color="auto" w:fill="FFFFFF"/>
        <w:spacing w:after="150" w:line="276" w:lineRule="auto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Indicate the following in the email subject line: </w:t>
      </w:r>
      <w:r w:rsidRPr="00647181">
        <w:rPr>
          <w:rFonts w:cs="Calibri"/>
          <w:b/>
          <w:color w:val="222222"/>
          <w:sz w:val="24"/>
          <w:szCs w:val="24"/>
        </w:rPr>
        <w:t>Administrative Assistant - NEST</w:t>
      </w:r>
    </w:p>
    <w:p w:rsidR="006C73C8" w:rsidRPr="00647181" w:rsidRDefault="006C73C8" w:rsidP="006C73C8">
      <w:pPr>
        <w:shd w:val="clear" w:color="auto" w:fill="FFFFFF"/>
        <w:spacing w:after="150" w:line="276" w:lineRule="auto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 xml:space="preserve">Applications should be submitted before the end of business day on </w:t>
      </w:r>
      <w:r w:rsidRPr="00647181">
        <w:rPr>
          <w:rFonts w:cs="Calibri"/>
          <w:b/>
          <w:color w:val="222222"/>
          <w:sz w:val="24"/>
          <w:szCs w:val="24"/>
        </w:rPr>
        <w:t>20</w:t>
      </w:r>
      <w:r w:rsidRPr="00647181">
        <w:rPr>
          <w:rFonts w:cs="Calibri"/>
          <w:b/>
          <w:color w:val="222222"/>
          <w:sz w:val="24"/>
          <w:szCs w:val="24"/>
          <w:vertAlign w:val="superscript"/>
        </w:rPr>
        <w:t>th</w:t>
      </w:r>
      <w:r w:rsidRPr="00647181">
        <w:rPr>
          <w:rFonts w:cs="Calibri"/>
          <w:b/>
          <w:color w:val="222222"/>
          <w:sz w:val="24"/>
          <w:szCs w:val="24"/>
        </w:rPr>
        <w:t xml:space="preserve"> November, 2020</w:t>
      </w:r>
      <w:r w:rsidRPr="00647181">
        <w:rPr>
          <w:rFonts w:cs="Calibri"/>
          <w:color w:val="222222"/>
          <w:sz w:val="24"/>
          <w:szCs w:val="24"/>
        </w:rPr>
        <w:t>.</w:t>
      </w:r>
    </w:p>
    <w:p w:rsidR="006C73C8" w:rsidRPr="00647181" w:rsidRDefault="006C73C8" w:rsidP="006C73C8">
      <w:pPr>
        <w:shd w:val="clear" w:color="auto" w:fill="FFFFFF"/>
        <w:spacing w:after="150" w:line="276" w:lineRule="auto"/>
        <w:jc w:val="both"/>
        <w:rPr>
          <w:rFonts w:cs="Calibri"/>
          <w:color w:val="222222"/>
          <w:sz w:val="24"/>
          <w:szCs w:val="24"/>
        </w:rPr>
      </w:pPr>
      <w:r w:rsidRPr="00647181">
        <w:rPr>
          <w:rFonts w:cs="Calibri"/>
          <w:color w:val="222222"/>
          <w:sz w:val="24"/>
          <w:szCs w:val="24"/>
        </w:rPr>
        <w:t>Only short-listed applicants will be acknowledged.</w:t>
      </w:r>
    </w:p>
    <w:p w:rsidR="006C73C8" w:rsidRPr="00647181" w:rsidRDefault="006C73C8" w:rsidP="006C73C8">
      <w:pPr>
        <w:spacing w:before="100" w:beforeAutospacing="1" w:after="100" w:afterAutospacing="1" w:line="240" w:lineRule="auto"/>
        <w:rPr>
          <w:rFonts w:cs="Calibri"/>
          <w:sz w:val="24"/>
          <w:szCs w:val="24"/>
          <w:lang w:eastAsia="en-CA"/>
        </w:rPr>
      </w:pPr>
    </w:p>
    <w:p w:rsidR="006C73C8" w:rsidRPr="00647181" w:rsidRDefault="006C73C8" w:rsidP="006C73C8">
      <w:pPr>
        <w:rPr>
          <w:rFonts w:cs="Calibri"/>
          <w:sz w:val="24"/>
          <w:szCs w:val="24"/>
        </w:rPr>
      </w:pPr>
    </w:p>
    <w:p w:rsidR="00757A76" w:rsidRDefault="00757A76"/>
    <w:sectPr w:rsidR="00757A76" w:rsidSect="00A179DD">
      <w:pgSz w:w="12240" w:h="15840"/>
      <w:pgMar w:top="1440" w:right="1440" w:bottom="1440" w:left="1440" w:header="708" w:footer="708" w:gutter="0"/>
      <w:pgBorders w:offsetFrom="page">
        <w:top w:val="single" w:sz="4" w:space="24" w:color="BF8F00" w:themeColor="accent4" w:themeShade="BF"/>
        <w:left w:val="single" w:sz="4" w:space="24" w:color="BF8F00" w:themeColor="accent4" w:themeShade="BF"/>
        <w:bottom w:val="single" w:sz="4" w:space="24" w:color="BF8F00" w:themeColor="accent4" w:themeShade="BF"/>
        <w:right w:val="sing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6098"/>
    <w:multiLevelType w:val="multilevel"/>
    <w:tmpl w:val="BF8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11330"/>
    <w:multiLevelType w:val="hybridMultilevel"/>
    <w:tmpl w:val="67BCF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C8"/>
    <w:rsid w:val="006C73C8"/>
    <w:rsid w:val="00757A76"/>
    <w:rsid w:val="00A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0FE09-C205-4B92-B236-FA3BC519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C8"/>
    <w:rPr>
      <w:rFonts w:eastAsia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3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7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col.m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2020-11-06T08:20:00Z</dcterms:created>
  <dcterms:modified xsi:type="dcterms:W3CDTF">2020-11-06T08:26:00Z</dcterms:modified>
</cp:coreProperties>
</file>