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5" w:rsidRDefault="003C7EB5" w:rsidP="003C7EB5">
      <w:pPr>
        <w:rPr>
          <w:rFonts w:ascii="Arial" w:hAnsi="Arial"/>
          <w:b/>
          <w:bCs/>
          <w:color w:val="011893"/>
          <w:sz w:val="40"/>
          <w:szCs w:val="40"/>
        </w:rPr>
      </w:pPr>
    </w:p>
    <w:p w:rsidR="003C7EB5" w:rsidRDefault="003C7EB5" w:rsidP="003C7EB5">
      <w:pPr>
        <w:rPr>
          <w:rFonts w:ascii="Arial" w:hAnsi="Arial"/>
          <w:b/>
          <w:bCs/>
          <w:color w:val="011893"/>
          <w:sz w:val="40"/>
          <w:szCs w:val="40"/>
        </w:rPr>
      </w:pPr>
    </w:p>
    <w:p w:rsidR="003C7EB5" w:rsidRDefault="003C7EB5" w:rsidP="003C7EB5">
      <w:pPr>
        <w:tabs>
          <w:tab w:val="left" w:pos="1005"/>
        </w:tabs>
        <w:rPr>
          <w:rFonts w:ascii="Arial" w:hAnsi="Arial"/>
          <w:b/>
          <w:bCs/>
          <w:color w:val="011893"/>
          <w:sz w:val="40"/>
          <w:szCs w:val="40"/>
        </w:rPr>
      </w:pPr>
    </w:p>
    <w:p w:rsidR="003C7EB5" w:rsidRDefault="003C7EB5" w:rsidP="003C7EB5">
      <w:pPr>
        <w:tabs>
          <w:tab w:val="left" w:pos="1005"/>
        </w:tabs>
        <w:rPr>
          <w:rFonts w:ascii="Arial" w:hAnsi="Arial"/>
          <w:b/>
          <w:bCs/>
          <w:color w:val="011893"/>
          <w:sz w:val="40"/>
          <w:szCs w:val="40"/>
        </w:rPr>
      </w:pPr>
    </w:p>
    <w:p w:rsidR="003C7EB5" w:rsidRPr="0085066E" w:rsidRDefault="003C7EB5" w:rsidP="003C7EB5">
      <w:pPr>
        <w:pStyle w:val="NormalWeb"/>
        <w:jc w:val="center"/>
        <w:rPr>
          <w:rFonts w:ascii="Arial" w:hAnsi="Arial" w:cs="Arial"/>
          <w:b/>
          <w:color w:val="222222"/>
        </w:rPr>
      </w:pPr>
      <w:r w:rsidRPr="0085066E">
        <w:rPr>
          <w:rFonts w:ascii="Arial" w:hAnsi="Arial" w:cs="Arial"/>
          <w:b/>
          <w:color w:val="222222"/>
        </w:rPr>
        <w:t>VACANCY ANNOUNCEMENT</w:t>
      </w:r>
    </w:p>
    <w:p w:rsidR="003C7EB5" w:rsidRPr="0085066E" w:rsidRDefault="003C7EB5" w:rsidP="003C7EB5">
      <w:pPr>
        <w:pStyle w:val="NormalWeb"/>
        <w:jc w:val="center"/>
        <w:rPr>
          <w:rFonts w:ascii="Arial" w:hAnsi="Arial" w:cs="Arial"/>
          <w:b/>
          <w:color w:val="222222"/>
        </w:rPr>
      </w:pPr>
      <w:r w:rsidRPr="0085066E">
        <w:rPr>
          <w:rFonts w:ascii="Arial" w:hAnsi="Arial" w:cs="Arial"/>
          <w:b/>
          <w:color w:val="222222"/>
        </w:rPr>
        <w:t>ASSISTANT LECTURERS IN DENTISTRY</w:t>
      </w:r>
    </w:p>
    <w:p w:rsidR="003C7EB5" w:rsidRPr="0085066E" w:rsidRDefault="003C7EB5" w:rsidP="003C7EB5">
      <w:pPr>
        <w:pStyle w:val="NormalWeb"/>
        <w:jc w:val="both"/>
        <w:rPr>
          <w:rFonts w:ascii="Arial" w:hAnsi="Arial" w:cs="Arial"/>
          <w:color w:val="222222"/>
        </w:rPr>
      </w:pPr>
    </w:p>
    <w:p w:rsidR="00124B19" w:rsidRPr="0085066E" w:rsidRDefault="00124B19" w:rsidP="00124B19">
      <w:pPr>
        <w:shd w:val="clear" w:color="auto" w:fill="FFFFFF"/>
        <w:spacing w:after="150"/>
        <w:jc w:val="both"/>
        <w:rPr>
          <w:rFonts w:ascii="Arial" w:hAnsi="Arial" w:cs="Arial"/>
        </w:rPr>
      </w:pPr>
      <w:r w:rsidRPr="0085066E">
        <w:rPr>
          <w:rFonts w:ascii="Arial" w:hAnsi="Arial" w:cs="Arial"/>
          <w:color w:val="000000" w:themeColor="text1"/>
          <w:lang w:eastAsia="en-ZA"/>
        </w:rPr>
        <w:t xml:space="preserve">The </w:t>
      </w:r>
      <w:proofErr w:type="spellStart"/>
      <w:r w:rsidRPr="0085066E">
        <w:rPr>
          <w:rFonts w:ascii="Arial" w:hAnsi="Arial" w:cs="Arial"/>
          <w:color w:val="000000" w:themeColor="text1"/>
          <w:lang w:eastAsia="en-ZA"/>
        </w:rPr>
        <w:t>Kamuzu</w:t>
      </w:r>
      <w:proofErr w:type="spellEnd"/>
      <w:r w:rsidRPr="0085066E">
        <w:rPr>
          <w:rFonts w:ascii="Arial" w:hAnsi="Arial" w:cs="Arial"/>
          <w:color w:val="000000" w:themeColor="text1"/>
          <w:lang w:eastAsia="en-ZA"/>
        </w:rPr>
        <w:t xml:space="preserve"> University of Health Sciences (KUHeS) is a new University formed by merging College of Medicine and </w:t>
      </w:r>
      <w:proofErr w:type="spellStart"/>
      <w:r w:rsidRPr="0085066E">
        <w:rPr>
          <w:rFonts w:ascii="Arial" w:hAnsi="Arial" w:cs="Arial"/>
          <w:color w:val="000000" w:themeColor="text1"/>
          <w:lang w:eastAsia="en-ZA"/>
        </w:rPr>
        <w:t>Kamuzu</w:t>
      </w:r>
      <w:proofErr w:type="spellEnd"/>
      <w:r w:rsidRPr="0085066E">
        <w:rPr>
          <w:rFonts w:ascii="Arial" w:hAnsi="Arial" w:cs="Arial"/>
          <w:color w:val="000000" w:themeColor="text1"/>
          <w:lang w:eastAsia="en-ZA"/>
        </w:rPr>
        <w:t xml:space="preserve"> College of Nursing and established by an Act of Parliament (No. 20 of 2019). It is a comprehensive health and allied sciences higher learning institution established with the primary function of training health workers </w:t>
      </w:r>
      <w:proofErr w:type="gramStart"/>
      <w:r w:rsidRPr="0085066E">
        <w:rPr>
          <w:rFonts w:ascii="Arial" w:hAnsi="Arial" w:cs="Arial"/>
          <w:color w:val="000000" w:themeColor="text1"/>
          <w:lang w:eastAsia="en-ZA"/>
        </w:rPr>
        <w:t>under</w:t>
      </w:r>
      <w:proofErr w:type="gramEnd"/>
      <w:r w:rsidRPr="0085066E">
        <w:rPr>
          <w:rFonts w:ascii="Arial" w:hAnsi="Arial" w:cs="Arial"/>
          <w:color w:val="000000" w:themeColor="text1"/>
          <w:lang w:eastAsia="en-ZA"/>
        </w:rPr>
        <w:t xml:space="preserve"> one roof in order to promote inter-profession collaboration, team building and team work from early days of training.</w:t>
      </w:r>
    </w:p>
    <w:p w:rsidR="003C7EB5" w:rsidRPr="0085066E" w:rsidRDefault="008821D4" w:rsidP="00124B19">
      <w:pPr>
        <w:pStyle w:val="NormalWeb"/>
        <w:jc w:val="both"/>
        <w:rPr>
          <w:rFonts w:ascii="Arial" w:hAnsi="Arial" w:cs="Arial"/>
          <w:color w:val="222222"/>
        </w:rPr>
      </w:pPr>
      <w:r w:rsidRPr="0085066E">
        <w:rPr>
          <w:rFonts w:ascii="Arial" w:hAnsi="Arial" w:cs="Arial"/>
          <w:color w:val="222222"/>
        </w:rPr>
        <w:t xml:space="preserve">The University is </w:t>
      </w:r>
      <w:r w:rsidR="003C7EB5" w:rsidRPr="0085066E">
        <w:rPr>
          <w:rFonts w:ascii="Arial" w:hAnsi="Arial" w:cs="Arial"/>
          <w:color w:val="222222"/>
        </w:rPr>
        <w:t>inviting applications from suitably quali</w:t>
      </w:r>
      <w:r w:rsidR="0085066E">
        <w:rPr>
          <w:rFonts w:ascii="Arial" w:hAnsi="Arial" w:cs="Arial"/>
          <w:color w:val="222222"/>
        </w:rPr>
        <w:t>fied Dental Surgeons to fill</w:t>
      </w:r>
      <w:r w:rsidR="003C7EB5" w:rsidRPr="0085066E">
        <w:rPr>
          <w:rFonts w:ascii="Arial" w:hAnsi="Arial" w:cs="Arial"/>
          <w:color w:val="222222"/>
        </w:rPr>
        <w:t xml:space="preserve"> </w:t>
      </w:r>
      <w:r w:rsidR="0085066E" w:rsidRPr="0085066E">
        <w:rPr>
          <w:rFonts w:ascii="Arial" w:hAnsi="Arial" w:cs="Arial"/>
          <w:b/>
          <w:color w:val="222222"/>
        </w:rPr>
        <w:t>four</w:t>
      </w:r>
      <w:r w:rsidR="0085066E">
        <w:rPr>
          <w:rFonts w:ascii="Arial" w:hAnsi="Arial" w:cs="Arial"/>
          <w:color w:val="222222"/>
        </w:rPr>
        <w:t xml:space="preserve"> </w:t>
      </w:r>
      <w:r w:rsidR="003C7EB5" w:rsidRPr="0085066E">
        <w:rPr>
          <w:rFonts w:ascii="Arial" w:hAnsi="Arial" w:cs="Arial"/>
          <w:color w:val="222222"/>
        </w:rPr>
        <w:t xml:space="preserve">vacant positions of </w:t>
      </w:r>
      <w:r w:rsidR="003C7EB5" w:rsidRPr="0085066E">
        <w:rPr>
          <w:rFonts w:ascii="Arial" w:hAnsi="Arial" w:cs="Arial"/>
          <w:b/>
          <w:bCs/>
          <w:color w:val="222222"/>
        </w:rPr>
        <w:t>Assistant</w:t>
      </w:r>
      <w:r w:rsidR="0085066E">
        <w:rPr>
          <w:rFonts w:ascii="Arial" w:hAnsi="Arial" w:cs="Arial"/>
          <w:b/>
          <w:bCs/>
          <w:color w:val="222222"/>
        </w:rPr>
        <w:t xml:space="preserve"> Lecturers</w:t>
      </w:r>
      <w:r w:rsidRPr="0085066E">
        <w:rPr>
          <w:rFonts w:ascii="Arial" w:hAnsi="Arial" w:cs="Arial"/>
          <w:b/>
          <w:bCs/>
          <w:color w:val="222222"/>
        </w:rPr>
        <w:t xml:space="preserve"> in Dentistry</w:t>
      </w:r>
      <w:bookmarkStart w:id="0" w:name="_GoBack"/>
      <w:bookmarkEnd w:id="0"/>
      <w:r w:rsidR="0085066E">
        <w:rPr>
          <w:rFonts w:ascii="Arial" w:hAnsi="Arial" w:cs="Arial"/>
          <w:b/>
          <w:bCs/>
          <w:color w:val="222222"/>
        </w:rPr>
        <w:t>.</w:t>
      </w:r>
    </w:p>
    <w:p w:rsidR="003C7EB5" w:rsidRPr="0085066E" w:rsidRDefault="00224F04" w:rsidP="003C7EB5">
      <w:pPr>
        <w:pStyle w:val="NormalWeb"/>
        <w:jc w:val="both"/>
        <w:rPr>
          <w:rFonts w:ascii="Arial" w:hAnsi="Arial" w:cs="Arial"/>
          <w:color w:val="222222"/>
        </w:rPr>
      </w:pPr>
      <w:r w:rsidRPr="0085066E">
        <w:rPr>
          <w:rFonts w:ascii="Arial" w:hAnsi="Arial" w:cs="Arial"/>
          <w:b/>
          <w:bCs/>
          <w:color w:val="222222"/>
        </w:rPr>
        <w:t>Job</w:t>
      </w:r>
      <w:r w:rsidR="003C7EB5" w:rsidRPr="0085066E">
        <w:rPr>
          <w:rFonts w:ascii="Arial" w:hAnsi="Arial" w:cs="Arial"/>
          <w:b/>
          <w:bCs/>
          <w:color w:val="222222"/>
        </w:rPr>
        <w:t xml:space="preserve"> Summary</w:t>
      </w:r>
    </w:p>
    <w:p w:rsidR="003C7EB5" w:rsidRPr="0085066E" w:rsidRDefault="003C7EB5" w:rsidP="003C7EB5">
      <w:pPr>
        <w:pStyle w:val="NormalWeb"/>
        <w:jc w:val="both"/>
        <w:rPr>
          <w:rFonts w:ascii="Arial" w:hAnsi="Arial" w:cs="Arial"/>
          <w:color w:val="222222"/>
        </w:rPr>
      </w:pPr>
      <w:r w:rsidRPr="0085066E">
        <w:rPr>
          <w:rFonts w:ascii="Arial" w:hAnsi="Arial" w:cs="Arial"/>
          <w:color w:val="222222"/>
        </w:rPr>
        <w:t xml:space="preserve">The Assistant Lecturer post is a training position within the academic ranks of the University aimed at staff capacity development. This post is reserved for Malawian nationals. The post holders will be required to attain the relevant postgraduate qualification, initially at Masters </w:t>
      </w:r>
      <w:proofErr w:type="gramStart"/>
      <w:r w:rsidRPr="0085066E">
        <w:rPr>
          <w:rFonts w:ascii="Arial" w:hAnsi="Arial" w:cs="Arial"/>
          <w:color w:val="222222"/>
        </w:rPr>
        <w:t>level</w:t>
      </w:r>
      <w:proofErr w:type="gramEnd"/>
      <w:r w:rsidRPr="0085066E">
        <w:rPr>
          <w:rFonts w:ascii="Arial" w:hAnsi="Arial" w:cs="Arial"/>
          <w:color w:val="222222"/>
        </w:rPr>
        <w:t xml:space="preserve">, in </w:t>
      </w:r>
      <w:proofErr w:type="spellStart"/>
      <w:r w:rsidRPr="0085066E">
        <w:rPr>
          <w:rFonts w:ascii="Arial" w:hAnsi="Arial" w:cs="Arial"/>
          <w:b/>
          <w:bCs/>
          <w:color w:val="222222"/>
        </w:rPr>
        <w:t>Periodontics</w:t>
      </w:r>
      <w:proofErr w:type="spellEnd"/>
      <w:r w:rsidRPr="0085066E">
        <w:rPr>
          <w:rFonts w:ascii="Arial" w:hAnsi="Arial" w:cs="Arial"/>
          <w:b/>
          <w:bCs/>
          <w:color w:val="222222"/>
        </w:rPr>
        <w:t xml:space="preserve"> and Oral Medicine</w:t>
      </w:r>
      <w:r w:rsidRPr="0085066E">
        <w:rPr>
          <w:rFonts w:ascii="Arial" w:hAnsi="Arial" w:cs="Arial"/>
          <w:color w:val="222222"/>
        </w:rPr>
        <w:t xml:space="preserve"> and </w:t>
      </w:r>
      <w:r w:rsidRPr="0085066E">
        <w:rPr>
          <w:rFonts w:ascii="Arial" w:hAnsi="Arial" w:cs="Arial"/>
          <w:b/>
          <w:bCs/>
          <w:color w:val="222222"/>
        </w:rPr>
        <w:t>Oral and Maxillofacial Pathology</w:t>
      </w:r>
      <w:r w:rsidRPr="0085066E">
        <w:rPr>
          <w:rFonts w:ascii="Arial" w:hAnsi="Arial" w:cs="Arial"/>
          <w:color w:val="222222"/>
        </w:rPr>
        <w:t xml:space="preserve"> in order to satisfy the requirement for appointment on the substantive Lecturer post. The successful candidates will be offered a 2-year renewable contract until attainment of relevant postgraduate qualifications, at which point the contract will be converted to a permanent contract. The candidates will be supported to obtain a postgraduate qualification in the subspecialties. </w:t>
      </w:r>
    </w:p>
    <w:p w:rsidR="003C7EB5" w:rsidRPr="0085066E" w:rsidRDefault="003C7EB5" w:rsidP="003C7EB5">
      <w:pPr>
        <w:pStyle w:val="NormalWeb"/>
        <w:jc w:val="both"/>
        <w:rPr>
          <w:rFonts w:ascii="Arial" w:hAnsi="Arial" w:cs="Arial"/>
          <w:color w:val="222222"/>
        </w:rPr>
      </w:pPr>
      <w:r w:rsidRPr="0085066E">
        <w:rPr>
          <w:rFonts w:ascii="Arial" w:hAnsi="Arial" w:cs="Arial"/>
          <w:b/>
          <w:bCs/>
          <w:color w:val="222222"/>
        </w:rPr>
        <w:t>Duties and Responsibilities:</w:t>
      </w:r>
    </w:p>
    <w:p w:rsidR="003C7EB5" w:rsidRPr="0085066E" w:rsidRDefault="003C7EB5" w:rsidP="003C7EB5">
      <w:pPr>
        <w:pStyle w:val="NormalWeb"/>
        <w:numPr>
          <w:ilvl w:val="0"/>
          <w:numId w:val="1"/>
        </w:numPr>
        <w:jc w:val="both"/>
        <w:rPr>
          <w:rFonts w:ascii="Arial" w:hAnsi="Arial" w:cs="Arial"/>
          <w:color w:val="222222"/>
        </w:rPr>
      </w:pPr>
      <w:r w:rsidRPr="0085066E">
        <w:rPr>
          <w:rFonts w:ascii="Arial" w:hAnsi="Arial" w:cs="Arial"/>
          <w:b/>
          <w:bCs/>
          <w:color w:val="222222"/>
        </w:rPr>
        <w:t>Personal Career Development</w:t>
      </w:r>
    </w:p>
    <w:p w:rsidR="003C7EB5" w:rsidRPr="0085066E" w:rsidRDefault="003C7EB5" w:rsidP="003C7EB5">
      <w:pPr>
        <w:pStyle w:val="NormalWeb"/>
        <w:numPr>
          <w:ilvl w:val="0"/>
          <w:numId w:val="10"/>
        </w:numPr>
        <w:jc w:val="both"/>
        <w:rPr>
          <w:rFonts w:ascii="Arial" w:hAnsi="Arial" w:cs="Arial"/>
          <w:color w:val="222222"/>
        </w:rPr>
      </w:pPr>
      <w:r w:rsidRPr="0085066E">
        <w:rPr>
          <w:rFonts w:ascii="Arial" w:hAnsi="Arial" w:cs="Arial"/>
          <w:color w:val="222222"/>
        </w:rPr>
        <w:t xml:space="preserve">Engage in postgraduate training, initially to Masters </w:t>
      </w:r>
      <w:proofErr w:type="gramStart"/>
      <w:r w:rsidRPr="0085066E">
        <w:rPr>
          <w:rFonts w:ascii="Arial" w:hAnsi="Arial" w:cs="Arial"/>
          <w:color w:val="222222"/>
        </w:rPr>
        <w:t>level</w:t>
      </w:r>
      <w:proofErr w:type="gramEnd"/>
      <w:r w:rsidRPr="0085066E">
        <w:rPr>
          <w:rFonts w:ascii="Arial" w:hAnsi="Arial" w:cs="Arial"/>
          <w:color w:val="222222"/>
        </w:rPr>
        <w:t xml:space="preserve"> in a chosen area of subspecialty, in order to attain the level of lecturer.</w:t>
      </w:r>
    </w:p>
    <w:p w:rsidR="003C7EB5" w:rsidRPr="0085066E" w:rsidRDefault="003C7EB5" w:rsidP="003C7EB5">
      <w:pPr>
        <w:pStyle w:val="NormalWeb"/>
        <w:numPr>
          <w:ilvl w:val="0"/>
          <w:numId w:val="1"/>
        </w:numPr>
        <w:jc w:val="both"/>
        <w:rPr>
          <w:rFonts w:ascii="Arial" w:hAnsi="Arial" w:cs="Arial"/>
          <w:color w:val="222222"/>
        </w:rPr>
      </w:pPr>
      <w:r w:rsidRPr="0085066E">
        <w:rPr>
          <w:rFonts w:ascii="Arial" w:hAnsi="Arial" w:cs="Arial"/>
          <w:b/>
          <w:bCs/>
          <w:color w:val="222222"/>
        </w:rPr>
        <w:t>Teaching</w:t>
      </w:r>
    </w:p>
    <w:p w:rsidR="003C7EB5" w:rsidRPr="0085066E" w:rsidRDefault="003C7EB5" w:rsidP="003C7EB5">
      <w:pPr>
        <w:pStyle w:val="NormalWeb"/>
        <w:numPr>
          <w:ilvl w:val="0"/>
          <w:numId w:val="2"/>
        </w:numPr>
        <w:jc w:val="both"/>
        <w:rPr>
          <w:rFonts w:ascii="Arial" w:hAnsi="Arial" w:cs="Arial"/>
          <w:color w:val="222222"/>
        </w:rPr>
      </w:pPr>
      <w:r w:rsidRPr="0085066E">
        <w:rPr>
          <w:rFonts w:ascii="Arial" w:hAnsi="Arial" w:cs="Arial"/>
          <w:color w:val="222222"/>
        </w:rPr>
        <w:t>Teach students under the supervision of a senior academic member of staff</w:t>
      </w:r>
    </w:p>
    <w:p w:rsidR="003C7EB5" w:rsidRPr="0085066E" w:rsidRDefault="003C7EB5" w:rsidP="003C7EB5">
      <w:pPr>
        <w:pStyle w:val="NormalWeb"/>
        <w:numPr>
          <w:ilvl w:val="0"/>
          <w:numId w:val="2"/>
        </w:numPr>
        <w:jc w:val="both"/>
        <w:rPr>
          <w:rFonts w:ascii="Arial" w:hAnsi="Arial" w:cs="Arial"/>
          <w:color w:val="222222"/>
        </w:rPr>
      </w:pPr>
      <w:r w:rsidRPr="0085066E">
        <w:rPr>
          <w:rFonts w:ascii="Arial" w:hAnsi="Arial" w:cs="Arial"/>
          <w:color w:val="222222"/>
        </w:rPr>
        <w:t>Conduct clinical demonstrations and tutorials</w:t>
      </w:r>
    </w:p>
    <w:p w:rsidR="003C7EB5" w:rsidRPr="0085066E" w:rsidRDefault="003C7EB5" w:rsidP="003C7EB5">
      <w:pPr>
        <w:pStyle w:val="NormalWeb"/>
        <w:numPr>
          <w:ilvl w:val="0"/>
          <w:numId w:val="2"/>
        </w:numPr>
        <w:jc w:val="both"/>
        <w:rPr>
          <w:rFonts w:ascii="Arial" w:hAnsi="Arial" w:cs="Arial"/>
          <w:color w:val="222222"/>
        </w:rPr>
      </w:pPr>
      <w:r w:rsidRPr="0085066E">
        <w:rPr>
          <w:rFonts w:ascii="Arial" w:hAnsi="Arial" w:cs="Arial"/>
          <w:color w:val="222222"/>
        </w:rPr>
        <w:t>Set exams under the supervision of a senior academic member of staff</w:t>
      </w:r>
    </w:p>
    <w:p w:rsidR="003C7EB5" w:rsidRPr="0085066E" w:rsidRDefault="003C7EB5" w:rsidP="003C7EB5">
      <w:pPr>
        <w:pStyle w:val="NormalWeb"/>
        <w:numPr>
          <w:ilvl w:val="0"/>
          <w:numId w:val="2"/>
        </w:numPr>
        <w:jc w:val="both"/>
        <w:rPr>
          <w:rFonts w:ascii="Arial" w:hAnsi="Arial" w:cs="Arial"/>
          <w:color w:val="222222"/>
        </w:rPr>
      </w:pPr>
      <w:r w:rsidRPr="0085066E">
        <w:rPr>
          <w:rFonts w:ascii="Arial" w:hAnsi="Arial" w:cs="Arial"/>
          <w:color w:val="222222"/>
        </w:rPr>
        <w:t>Assist in the assessment of students</w:t>
      </w:r>
    </w:p>
    <w:p w:rsidR="003C7EB5" w:rsidRPr="0085066E" w:rsidRDefault="003C7EB5" w:rsidP="003C7EB5">
      <w:pPr>
        <w:pStyle w:val="NormalWeb"/>
        <w:numPr>
          <w:ilvl w:val="0"/>
          <w:numId w:val="3"/>
        </w:numPr>
        <w:jc w:val="both"/>
        <w:rPr>
          <w:rFonts w:ascii="Arial" w:hAnsi="Arial" w:cs="Arial"/>
          <w:color w:val="222222"/>
        </w:rPr>
      </w:pPr>
      <w:r w:rsidRPr="0085066E">
        <w:rPr>
          <w:rFonts w:ascii="Arial" w:hAnsi="Arial" w:cs="Arial"/>
          <w:b/>
          <w:bCs/>
          <w:color w:val="222222"/>
        </w:rPr>
        <w:t>Student attachment/Clinical Supervision</w:t>
      </w:r>
    </w:p>
    <w:p w:rsidR="003C7EB5" w:rsidRPr="0085066E" w:rsidRDefault="003C7EB5" w:rsidP="003C7EB5">
      <w:pPr>
        <w:pStyle w:val="NormalWeb"/>
        <w:numPr>
          <w:ilvl w:val="0"/>
          <w:numId w:val="4"/>
        </w:numPr>
        <w:jc w:val="both"/>
        <w:rPr>
          <w:rFonts w:ascii="Arial" w:hAnsi="Arial" w:cs="Arial"/>
          <w:color w:val="222222"/>
        </w:rPr>
      </w:pPr>
      <w:r w:rsidRPr="0085066E">
        <w:rPr>
          <w:rFonts w:ascii="Arial" w:hAnsi="Arial" w:cs="Arial"/>
          <w:color w:val="222222"/>
        </w:rPr>
        <w:t>Assist in the supervision of students on attachment and during clinical sessions</w:t>
      </w:r>
    </w:p>
    <w:p w:rsidR="003C7EB5" w:rsidRPr="0085066E" w:rsidRDefault="003C7EB5" w:rsidP="003C7EB5">
      <w:pPr>
        <w:pStyle w:val="NormalWeb"/>
        <w:numPr>
          <w:ilvl w:val="0"/>
          <w:numId w:val="5"/>
        </w:numPr>
        <w:jc w:val="both"/>
        <w:rPr>
          <w:rFonts w:ascii="Arial" w:hAnsi="Arial" w:cs="Arial"/>
          <w:color w:val="222222"/>
        </w:rPr>
      </w:pPr>
      <w:r w:rsidRPr="0085066E">
        <w:rPr>
          <w:rFonts w:ascii="Arial" w:hAnsi="Arial" w:cs="Arial"/>
          <w:b/>
          <w:bCs/>
          <w:color w:val="222222"/>
        </w:rPr>
        <w:lastRenderedPageBreak/>
        <w:t>Research and Publication</w:t>
      </w:r>
    </w:p>
    <w:p w:rsidR="003C7EB5" w:rsidRPr="0085066E" w:rsidRDefault="003C7EB5" w:rsidP="003C7EB5">
      <w:pPr>
        <w:pStyle w:val="NormalWeb"/>
        <w:numPr>
          <w:ilvl w:val="0"/>
          <w:numId w:val="6"/>
        </w:numPr>
        <w:jc w:val="both"/>
        <w:rPr>
          <w:rFonts w:ascii="Arial" w:hAnsi="Arial" w:cs="Arial"/>
          <w:color w:val="222222"/>
        </w:rPr>
      </w:pPr>
      <w:r w:rsidRPr="0085066E">
        <w:rPr>
          <w:rFonts w:ascii="Arial" w:hAnsi="Arial" w:cs="Arial"/>
          <w:color w:val="222222"/>
        </w:rPr>
        <w:t>Write concept notes in consultation with senior academic members of the department</w:t>
      </w:r>
    </w:p>
    <w:p w:rsidR="003C7EB5" w:rsidRPr="0085066E" w:rsidRDefault="003C7EB5" w:rsidP="003C7EB5">
      <w:pPr>
        <w:pStyle w:val="NormalWeb"/>
        <w:numPr>
          <w:ilvl w:val="0"/>
          <w:numId w:val="6"/>
        </w:numPr>
        <w:jc w:val="both"/>
        <w:rPr>
          <w:rFonts w:ascii="Arial" w:hAnsi="Arial" w:cs="Arial"/>
          <w:color w:val="222222"/>
        </w:rPr>
      </w:pPr>
      <w:r w:rsidRPr="0085066E">
        <w:rPr>
          <w:rFonts w:ascii="Arial" w:hAnsi="Arial" w:cs="Arial"/>
          <w:color w:val="222222"/>
        </w:rPr>
        <w:t>Participate in writing research proposals and submit them for funding</w:t>
      </w:r>
    </w:p>
    <w:p w:rsidR="003C7EB5" w:rsidRPr="0085066E" w:rsidRDefault="003C7EB5" w:rsidP="003C7EB5">
      <w:pPr>
        <w:pStyle w:val="NormalWeb"/>
        <w:numPr>
          <w:ilvl w:val="0"/>
          <w:numId w:val="6"/>
        </w:numPr>
        <w:jc w:val="both"/>
        <w:rPr>
          <w:rFonts w:ascii="Arial" w:hAnsi="Arial" w:cs="Arial"/>
          <w:color w:val="222222"/>
        </w:rPr>
      </w:pPr>
      <w:r w:rsidRPr="0085066E">
        <w:rPr>
          <w:rFonts w:ascii="Arial" w:hAnsi="Arial" w:cs="Arial"/>
          <w:color w:val="222222"/>
        </w:rPr>
        <w:t>Participate in conducting research in collaboration with senior members of staff</w:t>
      </w:r>
    </w:p>
    <w:p w:rsidR="003C7EB5" w:rsidRPr="0085066E" w:rsidRDefault="003C7EB5" w:rsidP="003C7EB5">
      <w:pPr>
        <w:pStyle w:val="NormalWeb"/>
        <w:numPr>
          <w:ilvl w:val="0"/>
          <w:numId w:val="6"/>
        </w:numPr>
        <w:jc w:val="both"/>
        <w:rPr>
          <w:rFonts w:ascii="Arial" w:hAnsi="Arial" w:cs="Arial"/>
          <w:color w:val="222222"/>
        </w:rPr>
      </w:pPr>
      <w:r w:rsidRPr="0085066E">
        <w:rPr>
          <w:rFonts w:ascii="Arial" w:hAnsi="Arial" w:cs="Arial"/>
          <w:color w:val="222222"/>
        </w:rPr>
        <w:t>Participate in disseminating of research results at conferences and in publications</w:t>
      </w:r>
    </w:p>
    <w:p w:rsidR="003C7EB5" w:rsidRPr="0085066E" w:rsidRDefault="003C7EB5" w:rsidP="003C7EB5">
      <w:pPr>
        <w:pStyle w:val="NormalWeb"/>
        <w:numPr>
          <w:ilvl w:val="0"/>
          <w:numId w:val="7"/>
        </w:numPr>
        <w:jc w:val="both"/>
        <w:rPr>
          <w:rFonts w:ascii="Arial" w:hAnsi="Arial" w:cs="Arial"/>
          <w:color w:val="222222"/>
        </w:rPr>
      </w:pPr>
      <w:r w:rsidRPr="0085066E">
        <w:rPr>
          <w:rFonts w:ascii="Arial" w:hAnsi="Arial" w:cs="Arial"/>
          <w:b/>
          <w:bCs/>
          <w:color w:val="222222"/>
        </w:rPr>
        <w:t>Administrative Duties</w:t>
      </w:r>
    </w:p>
    <w:p w:rsidR="003C7EB5" w:rsidRPr="0085066E" w:rsidRDefault="00EC035B" w:rsidP="003C7EB5">
      <w:pPr>
        <w:pStyle w:val="NormalWeb"/>
        <w:numPr>
          <w:ilvl w:val="0"/>
          <w:numId w:val="8"/>
        </w:numPr>
        <w:jc w:val="both"/>
        <w:rPr>
          <w:rFonts w:ascii="Arial" w:hAnsi="Arial" w:cs="Arial"/>
          <w:color w:val="222222"/>
        </w:rPr>
      </w:pPr>
      <w:r w:rsidRPr="0085066E">
        <w:rPr>
          <w:rFonts w:ascii="Arial" w:hAnsi="Arial" w:cs="Arial"/>
          <w:color w:val="222222"/>
        </w:rPr>
        <w:t>Attend departmental, School, University</w:t>
      </w:r>
      <w:r w:rsidR="003C7EB5" w:rsidRPr="0085066E">
        <w:rPr>
          <w:rFonts w:ascii="Arial" w:hAnsi="Arial" w:cs="Arial"/>
          <w:color w:val="222222"/>
        </w:rPr>
        <w:t xml:space="preserve"> and other meetings as required.</w:t>
      </w:r>
    </w:p>
    <w:p w:rsidR="00EC035B" w:rsidRPr="0085066E" w:rsidRDefault="00EC035B" w:rsidP="003C7EB5">
      <w:pPr>
        <w:pStyle w:val="NormalWeb"/>
        <w:jc w:val="both"/>
        <w:rPr>
          <w:rFonts w:ascii="Arial" w:hAnsi="Arial" w:cs="Arial"/>
          <w:b/>
          <w:bCs/>
          <w:color w:val="222222"/>
        </w:rPr>
      </w:pPr>
    </w:p>
    <w:p w:rsidR="003C7EB5" w:rsidRPr="0085066E" w:rsidRDefault="003C7EB5" w:rsidP="003C7EB5">
      <w:pPr>
        <w:pStyle w:val="NormalWeb"/>
        <w:jc w:val="both"/>
        <w:rPr>
          <w:rFonts w:ascii="Arial" w:hAnsi="Arial" w:cs="Arial"/>
          <w:color w:val="222222"/>
        </w:rPr>
      </w:pPr>
      <w:r w:rsidRPr="0085066E">
        <w:rPr>
          <w:rFonts w:ascii="Arial" w:hAnsi="Arial" w:cs="Arial"/>
          <w:b/>
          <w:bCs/>
          <w:color w:val="222222"/>
        </w:rPr>
        <w:t>Requirements</w:t>
      </w:r>
    </w:p>
    <w:p w:rsidR="003C7EB5" w:rsidRPr="0085066E" w:rsidRDefault="003C7EB5" w:rsidP="003C7EB5">
      <w:pPr>
        <w:pStyle w:val="NormalWeb"/>
        <w:jc w:val="both"/>
        <w:rPr>
          <w:rFonts w:ascii="Arial" w:hAnsi="Arial" w:cs="Arial"/>
          <w:color w:val="222222"/>
        </w:rPr>
      </w:pPr>
      <w:r w:rsidRPr="0085066E">
        <w:rPr>
          <w:rFonts w:ascii="Arial" w:hAnsi="Arial" w:cs="Arial"/>
          <w:color w:val="222222"/>
        </w:rPr>
        <w:t>The applicants must have the following:</w:t>
      </w:r>
    </w:p>
    <w:p w:rsidR="003C7EB5" w:rsidRPr="0085066E" w:rsidRDefault="003C7EB5" w:rsidP="003C7EB5">
      <w:pPr>
        <w:pStyle w:val="NormalWeb"/>
        <w:numPr>
          <w:ilvl w:val="0"/>
          <w:numId w:val="9"/>
        </w:numPr>
        <w:jc w:val="both"/>
        <w:rPr>
          <w:rFonts w:ascii="Arial" w:hAnsi="Arial" w:cs="Arial"/>
          <w:color w:val="222222"/>
        </w:rPr>
      </w:pPr>
      <w:r w:rsidRPr="0085066E">
        <w:rPr>
          <w:rFonts w:ascii="Arial" w:hAnsi="Arial" w:cs="Arial"/>
          <w:color w:val="222222"/>
        </w:rPr>
        <w:t>Bachelor of Dental Surgery (BDS) degree or its equivalent from a</w:t>
      </w:r>
      <w:r w:rsidR="008821D4" w:rsidRPr="0085066E">
        <w:rPr>
          <w:rFonts w:ascii="Arial" w:hAnsi="Arial" w:cs="Arial"/>
          <w:color w:val="222222"/>
        </w:rPr>
        <w:t>n accredited or</w:t>
      </w:r>
      <w:r w:rsidRPr="0085066E">
        <w:rPr>
          <w:rFonts w:ascii="Arial" w:hAnsi="Arial" w:cs="Arial"/>
          <w:color w:val="222222"/>
        </w:rPr>
        <w:t xml:space="preserve"> recognized and reputable institution.</w:t>
      </w:r>
    </w:p>
    <w:p w:rsidR="003C7EB5" w:rsidRPr="0085066E" w:rsidRDefault="003C7EB5" w:rsidP="003C7EB5">
      <w:pPr>
        <w:pStyle w:val="NormalWeb"/>
        <w:numPr>
          <w:ilvl w:val="0"/>
          <w:numId w:val="9"/>
        </w:numPr>
        <w:jc w:val="both"/>
        <w:rPr>
          <w:rFonts w:ascii="Arial" w:hAnsi="Arial" w:cs="Arial"/>
          <w:color w:val="222222"/>
        </w:rPr>
      </w:pPr>
      <w:r w:rsidRPr="0085066E">
        <w:rPr>
          <w:rFonts w:ascii="Arial" w:hAnsi="Arial" w:cs="Arial"/>
          <w:color w:val="222222"/>
        </w:rPr>
        <w:t>Have at least 2 years of post-internship clinical experience.</w:t>
      </w:r>
    </w:p>
    <w:p w:rsidR="003C7EB5" w:rsidRPr="0085066E" w:rsidRDefault="003C7EB5" w:rsidP="003C7EB5">
      <w:pPr>
        <w:pStyle w:val="NormalWeb"/>
        <w:numPr>
          <w:ilvl w:val="0"/>
          <w:numId w:val="9"/>
        </w:numPr>
        <w:jc w:val="both"/>
        <w:rPr>
          <w:rFonts w:ascii="Arial" w:hAnsi="Arial" w:cs="Arial"/>
          <w:color w:val="222222"/>
        </w:rPr>
      </w:pPr>
      <w:r w:rsidRPr="0085066E">
        <w:rPr>
          <w:rFonts w:ascii="Arial" w:hAnsi="Arial" w:cs="Arial"/>
          <w:color w:val="222222"/>
        </w:rPr>
        <w:t>Be Registered with the Medical Council of Malawi.</w:t>
      </w:r>
    </w:p>
    <w:p w:rsidR="00EC035B" w:rsidRPr="0085066E" w:rsidRDefault="00EC035B" w:rsidP="003C7EB5">
      <w:pPr>
        <w:pStyle w:val="NormalWeb"/>
        <w:jc w:val="both"/>
        <w:rPr>
          <w:rFonts w:ascii="Arial" w:hAnsi="Arial" w:cs="Arial"/>
          <w:b/>
          <w:bCs/>
          <w:color w:val="222222"/>
        </w:rPr>
      </w:pPr>
    </w:p>
    <w:p w:rsidR="003C7EB5" w:rsidRPr="0085066E" w:rsidRDefault="00EC035B" w:rsidP="003C7EB5">
      <w:pPr>
        <w:pStyle w:val="NormalWeb"/>
        <w:jc w:val="both"/>
        <w:rPr>
          <w:rFonts w:ascii="Arial" w:hAnsi="Arial" w:cs="Arial"/>
          <w:color w:val="222222"/>
        </w:rPr>
      </w:pPr>
      <w:r w:rsidRPr="0085066E">
        <w:rPr>
          <w:rFonts w:ascii="Arial" w:hAnsi="Arial" w:cs="Arial"/>
          <w:b/>
          <w:bCs/>
          <w:color w:val="222222"/>
        </w:rPr>
        <w:t>Application Procedure</w:t>
      </w:r>
    </w:p>
    <w:p w:rsidR="003C7EB5" w:rsidRPr="0085066E" w:rsidRDefault="003C7EB5" w:rsidP="003C7EB5">
      <w:pPr>
        <w:pStyle w:val="NormalWeb"/>
        <w:jc w:val="both"/>
        <w:rPr>
          <w:rFonts w:ascii="Arial" w:hAnsi="Arial" w:cs="Arial"/>
          <w:color w:val="222222"/>
        </w:rPr>
      </w:pPr>
      <w:r w:rsidRPr="0085066E">
        <w:rPr>
          <w:rFonts w:ascii="Arial" w:hAnsi="Arial" w:cs="Arial"/>
          <w:color w:val="222222"/>
        </w:rPr>
        <w:t>Applicants meeting the requirements above should submit applications including: certified copies of certificates, diplomas, and degrees; and detailed CV with names, emails and contacts of 3 traceable professional referees, (two of which must be in the dental field) to:</w:t>
      </w:r>
    </w:p>
    <w:p w:rsidR="003C7EB5" w:rsidRPr="0085066E" w:rsidRDefault="003C7EB5" w:rsidP="003C7EB5">
      <w:pPr>
        <w:pStyle w:val="NormalWeb"/>
        <w:jc w:val="both"/>
        <w:rPr>
          <w:rFonts w:ascii="Arial" w:hAnsi="Arial" w:cs="Arial"/>
          <w:color w:val="222222"/>
        </w:rPr>
      </w:pPr>
    </w:p>
    <w:p w:rsidR="003C7EB5" w:rsidRPr="0085066E" w:rsidRDefault="003C7EB5" w:rsidP="003C7EB5">
      <w:pPr>
        <w:pStyle w:val="NormalWeb"/>
        <w:spacing w:after="0"/>
        <w:jc w:val="both"/>
        <w:rPr>
          <w:rFonts w:ascii="Arial" w:hAnsi="Arial" w:cs="Arial"/>
          <w:color w:val="222222"/>
        </w:rPr>
      </w:pPr>
      <w:r w:rsidRPr="0085066E">
        <w:rPr>
          <w:rFonts w:ascii="Arial" w:hAnsi="Arial" w:cs="Arial"/>
          <w:color w:val="222222"/>
        </w:rPr>
        <w:t>The Registrar</w:t>
      </w:r>
    </w:p>
    <w:p w:rsidR="003C7EB5" w:rsidRPr="0085066E" w:rsidRDefault="003C7EB5" w:rsidP="003C7EB5">
      <w:pPr>
        <w:pStyle w:val="NormalWeb"/>
        <w:spacing w:after="0"/>
        <w:jc w:val="both"/>
        <w:rPr>
          <w:rFonts w:ascii="Arial" w:hAnsi="Arial" w:cs="Arial"/>
          <w:color w:val="222222"/>
        </w:rPr>
      </w:pPr>
      <w:proofErr w:type="spellStart"/>
      <w:r w:rsidRPr="0085066E">
        <w:rPr>
          <w:rFonts w:ascii="Arial" w:hAnsi="Arial" w:cs="Arial"/>
          <w:color w:val="222222"/>
        </w:rPr>
        <w:t>Kamuzu</w:t>
      </w:r>
      <w:proofErr w:type="spellEnd"/>
      <w:r w:rsidRPr="0085066E">
        <w:rPr>
          <w:rFonts w:ascii="Arial" w:hAnsi="Arial" w:cs="Arial"/>
          <w:color w:val="222222"/>
        </w:rPr>
        <w:t xml:space="preserve"> University of Health Sciences</w:t>
      </w:r>
    </w:p>
    <w:p w:rsidR="003C7EB5" w:rsidRPr="0085066E" w:rsidRDefault="003C7EB5" w:rsidP="003C7EB5">
      <w:pPr>
        <w:pStyle w:val="NormalWeb"/>
        <w:spacing w:after="0"/>
        <w:jc w:val="both"/>
        <w:rPr>
          <w:rFonts w:ascii="Arial" w:hAnsi="Arial" w:cs="Arial"/>
          <w:color w:val="222222"/>
        </w:rPr>
      </w:pPr>
      <w:r w:rsidRPr="0085066E">
        <w:rPr>
          <w:rFonts w:ascii="Arial" w:hAnsi="Arial" w:cs="Arial"/>
          <w:color w:val="222222"/>
        </w:rPr>
        <w:t>Private Bag 360</w:t>
      </w:r>
    </w:p>
    <w:p w:rsidR="003C7EB5" w:rsidRPr="0085066E" w:rsidRDefault="003C7EB5" w:rsidP="003C7EB5">
      <w:pPr>
        <w:pStyle w:val="NormalWeb"/>
        <w:spacing w:after="0"/>
        <w:jc w:val="both"/>
        <w:rPr>
          <w:rFonts w:ascii="Arial" w:hAnsi="Arial" w:cs="Arial"/>
          <w:color w:val="222222"/>
        </w:rPr>
      </w:pPr>
      <w:proofErr w:type="spellStart"/>
      <w:r w:rsidRPr="0085066E">
        <w:rPr>
          <w:rFonts w:ascii="Arial" w:hAnsi="Arial" w:cs="Arial"/>
          <w:color w:val="222222"/>
        </w:rPr>
        <w:t>Chichiri</w:t>
      </w:r>
      <w:proofErr w:type="spellEnd"/>
    </w:p>
    <w:p w:rsidR="003C7EB5" w:rsidRPr="0085066E" w:rsidRDefault="003C7EB5" w:rsidP="003C7EB5">
      <w:pPr>
        <w:pStyle w:val="NormalWeb"/>
        <w:spacing w:after="0"/>
        <w:jc w:val="both"/>
        <w:rPr>
          <w:rFonts w:ascii="Arial" w:hAnsi="Arial" w:cs="Arial"/>
          <w:color w:val="222222"/>
        </w:rPr>
      </w:pPr>
      <w:r w:rsidRPr="0085066E">
        <w:rPr>
          <w:rFonts w:ascii="Arial" w:hAnsi="Arial" w:cs="Arial"/>
          <w:color w:val="222222"/>
        </w:rPr>
        <w:t>Blantyre 3</w:t>
      </w:r>
    </w:p>
    <w:p w:rsidR="003C7EB5" w:rsidRPr="0085066E" w:rsidRDefault="003C7EB5" w:rsidP="003C7EB5">
      <w:pPr>
        <w:pStyle w:val="NormalWeb"/>
        <w:spacing w:after="0"/>
        <w:jc w:val="both"/>
        <w:rPr>
          <w:rFonts w:ascii="Arial" w:hAnsi="Arial" w:cs="Arial"/>
          <w:color w:val="222222"/>
        </w:rPr>
      </w:pPr>
    </w:p>
    <w:p w:rsidR="003C7EB5" w:rsidRPr="0085066E" w:rsidRDefault="003C7EB5" w:rsidP="003C7EB5">
      <w:pPr>
        <w:pStyle w:val="NormalWeb"/>
        <w:spacing w:after="0"/>
        <w:jc w:val="both"/>
        <w:rPr>
          <w:rFonts w:ascii="Arial" w:hAnsi="Arial" w:cs="Arial"/>
          <w:color w:val="222222"/>
        </w:rPr>
      </w:pPr>
      <w:r w:rsidRPr="0085066E">
        <w:rPr>
          <w:rFonts w:ascii="Arial" w:hAnsi="Arial" w:cs="Arial"/>
          <w:color w:val="222222"/>
        </w:rPr>
        <w:t xml:space="preserve">Or </w:t>
      </w:r>
    </w:p>
    <w:p w:rsidR="003C7EB5" w:rsidRPr="0085066E" w:rsidRDefault="003C7EB5" w:rsidP="003C7EB5">
      <w:pPr>
        <w:pStyle w:val="NormalWeb"/>
        <w:spacing w:after="0"/>
        <w:jc w:val="both"/>
        <w:rPr>
          <w:rFonts w:ascii="Arial" w:hAnsi="Arial" w:cs="Arial"/>
          <w:color w:val="222222"/>
        </w:rPr>
      </w:pPr>
    </w:p>
    <w:p w:rsidR="003C7EB5" w:rsidRPr="0085066E" w:rsidRDefault="003C7EB5" w:rsidP="003C7EB5">
      <w:pPr>
        <w:pStyle w:val="NormalWeb"/>
        <w:jc w:val="both"/>
        <w:rPr>
          <w:rFonts w:ascii="Arial" w:hAnsi="Arial" w:cs="Arial"/>
          <w:color w:val="222222"/>
        </w:rPr>
      </w:pPr>
      <w:r w:rsidRPr="0085066E">
        <w:rPr>
          <w:rFonts w:ascii="Arial" w:hAnsi="Arial" w:cs="Arial"/>
          <w:color w:val="222222"/>
        </w:rPr>
        <w:t xml:space="preserve">Email: </w:t>
      </w:r>
      <w:hyperlink r:id="rId5" w:history="1">
        <w:r w:rsidRPr="0085066E">
          <w:rPr>
            <w:rStyle w:val="Hyperlink"/>
            <w:rFonts w:ascii="Arial" w:hAnsi="Arial" w:cs="Arial"/>
          </w:rPr>
          <w:t>hr@medcol.mw</w:t>
        </w:r>
      </w:hyperlink>
    </w:p>
    <w:p w:rsidR="003C7EB5" w:rsidRPr="0085066E" w:rsidRDefault="003C7EB5" w:rsidP="003C7EB5">
      <w:pPr>
        <w:pStyle w:val="NormalWeb"/>
        <w:jc w:val="both"/>
        <w:rPr>
          <w:rFonts w:ascii="Arial" w:hAnsi="Arial" w:cs="Arial"/>
          <w:color w:val="222222"/>
        </w:rPr>
      </w:pPr>
      <w:r w:rsidRPr="0085066E">
        <w:rPr>
          <w:rFonts w:ascii="Arial" w:hAnsi="Arial" w:cs="Arial"/>
          <w:color w:val="222222"/>
        </w:rPr>
        <w:t>Deadline: 24</w:t>
      </w:r>
      <w:r w:rsidRPr="0085066E">
        <w:rPr>
          <w:rFonts w:ascii="Arial" w:hAnsi="Arial" w:cs="Arial"/>
          <w:color w:val="222222"/>
          <w:vertAlign w:val="superscript"/>
        </w:rPr>
        <w:t>th</w:t>
      </w:r>
      <w:r w:rsidRPr="0085066E">
        <w:rPr>
          <w:rFonts w:ascii="Arial" w:hAnsi="Arial" w:cs="Arial"/>
          <w:color w:val="222222"/>
        </w:rPr>
        <w:t xml:space="preserve"> January 2022</w:t>
      </w:r>
    </w:p>
    <w:p w:rsidR="003C7EB5" w:rsidRPr="0085066E" w:rsidRDefault="003C7EB5" w:rsidP="003C7EB5">
      <w:pPr>
        <w:pStyle w:val="NormalWeb"/>
        <w:jc w:val="both"/>
        <w:rPr>
          <w:rFonts w:ascii="Arial" w:hAnsi="Arial" w:cs="Arial"/>
          <w:color w:val="222222"/>
        </w:rPr>
      </w:pPr>
      <w:r w:rsidRPr="0085066E">
        <w:rPr>
          <w:rFonts w:ascii="Arial" w:hAnsi="Arial" w:cs="Arial"/>
          <w:color w:val="222222"/>
        </w:rPr>
        <w:t>Only shortlisted candidates will be contacted.</w:t>
      </w:r>
    </w:p>
    <w:p w:rsidR="003C7EB5" w:rsidRPr="0085066E" w:rsidRDefault="003C7EB5" w:rsidP="003C7EB5">
      <w:pPr>
        <w:jc w:val="both"/>
        <w:rPr>
          <w:rFonts w:ascii="Arial" w:hAnsi="Arial" w:cs="Arial"/>
        </w:rPr>
      </w:pPr>
    </w:p>
    <w:p w:rsidR="003C7EB5" w:rsidRPr="0085066E" w:rsidRDefault="003C7EB5" w:rsidP="003C7EB5">
      <w:pPr>
        <w:jc w:val="both"/>
        <w:rPr>
          <w:rFonts w:ascii="Arial" w:hAnsi="Arial" w:cs="Arial"/>
        </w:rPr>
      </w:pPr>
    </w:p>
    <w:p w:rsidR="003C7EB5" w:rsidRPr="0085066E" w:rsidRDefault="003C7EB5" w:rsidP="003C7EB5">
      <w:pPr>
        <w:rPr>
          <w:rFonts w:ascii="Arial" w:hAnsi="Arial" w:cs="Arial"/>
        </w:rPr>
      </w:pPr>
    </w:p>
    <w:p w:rsidR="00BE15A3" w:rsidRPr="0085066E" w:rsidRDefault="0085066E">
      <w:pPr>
        <w:rPr>
          <w:rFonts w:ascii="Arial" w:hAnsi="Arial" w:cs="Arial"/>
        </w:rPr>
      </w:pPr>
    </w:p>
    <w:sectPr w:rsidR="00BE15A3" w:rsidRPr="0085066E" w:rsidSect="00475A3E">
      <w:headerReference w:type="default" r:id="rId6"/>
      <w:headerReference w:type="first" r:id="rId7"/>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3E" w:rsidRDefault="0085066E">
    <w:pPr>
      <w:pStyle w:val="Header"/>
    </w:pPr>
    <w:r>
      <w:rPr>
        <w:noProof/>
        <w:lang w:val="en-GB" w:eastAsia="en-GB"/>
      </w:rPr>
      <w:drawing>
        <wp:anchor distT="0" distB="0" distL="114300" distR="114300" simplePos="0" relativeHeight="251660288" behindDoc="1" locked="0" layoutInCell="1" allowOverlap="1">
          <wp:simplePos x="0" y="0"/>
          <wp:positionH relativeFrom="column">
            <wp:posOffset>-918725</wp:posOffset>
          </wp:positionH>
          <wp:positionV relativeFrom="paragraph">
            <wp:posOffset>-449580</wp:posOffset>
          </wp:positionV>
          <wp:extent cx="7558627" cy="10691446"/>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7044" cy="10759931"/>
                  </a:xfrm>
                  <a:prstGeom prst="rect">
                    <a:avLst/>
                  </a:prstGeom>
                </pic:spPr>
              </pic:pic>
            </a:graphicData>
          </a:graphic>
        </wp:anchor>
      </w:drawing>
    </w:r>
  </w:p>
  <w:p w:rsidR="00475A3E" w:rsidRDefault="00850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3E" w:rsidRDefault="0085066E">
    <w:pPr>
      <w:pStyle w:val="Header"/>
    </w:pPr>
    <w:r>
      <w:rPr>
        <w:noProof/>
        <w:lang w:val="en-GB" w:eastAsia="en-GB"/>
      </w:rPr>
      <w:drawing>
        <wp:anchor distT="0" distB="0" distL="114300" distR="114300" simplePos="0" relativeHeight="251659264" behindDoc="1" locked="0" layoutInCell="1" allowOverlap="1">
          <wp:simplePos x="0" y="0"/>
          <wp:positionH relativeFrom="column">
            <wp:posOffset>-928900</wp:posOffset>
          </wp:positionH>
          <wp:positionV relativeFrom="paragraph">
            <wp:posOffset>-449580</wp:posOffset>
          </wp:positionV>
          <wp:extent cx="7568573" cy="10705514"/>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862" cy="1079644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3in;height:3in" o:bullet="t"/>
    </w:pict>
  </w:numPicBullet>
  <w:numPicBullet w:numPicBulletId="1">
    <w:pict>
      <v:shape id="_x0000_i1152" type="#_x0000_t75" style="width:3in;height:3in" o:bullet="t"/>
    </w:pict>
  </w:numPicBullet>
  <w:numPicBullet w:numPicBulletId="2">
    <w:pict>
      <v:shape id="_x0000_i1153" type="#_x0000_t75" style="width:3in;height:3in" o:bullet="t"/>
    </w:pict>
  </w:numPicBullet>
  <w:numPicBullet w:numPicBulletId="3">
    <w:pict>
      <v:shape id="_x0000_i1154" type="#_x0000_t75" style="width:3in;height:3in" o:bullet="t"/>
    </w:pict>
  </w:numPicBullet>
  <w:numPicBullet w:numPicBulletId="4">
    <w:pict>
      <v:shape id="_x0000_i1155" type="#_x0000_t75" style="width:3in;height:3in" o:bullet="t"/>
    </w:pict>
  </w:numPicBullet>
  <w:abstractNum w:abstractNumId="0">
    <w:nsid w:val="022A389A"/>
    <w:multiLevelType w:val="multilevel"/>
    <w:tmpl w:val="42B213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3992352"/>
    <w:multiLevelType w:val="multilevel"/>
    <w:tmpl w:val="74E2A1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PicBulletId w:val="1"/>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32A2306E"/>
    <w:multiLevelType w:val="multilevel"/>
    <w:tmpl w:val="40183B4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4D615586"/>
    <w:multiLevelType w:val="multilevel"/>
    <w:tmpl w:val="B04AAD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PicBulletId w:val="3"/>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4EBB1A81"/>
    <w:multiLevelType w:val="hybridMultilevel"/>
    <w:tmpl w:val="F4620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C028C7"/>
    <w:multiLevelType w:val="multilevel"/>
    <w:tmpl w:val="417A770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59C2239B"/>
    <w:multiLevelType w:val="multilevel"/>
    <w:tmpl w:val="8962E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3C71E60"/>
    <w:multiLevelType w:val="multilevel"/>
    <w:tmpl w:val="10889A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PicBulletId w:val="0"/>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nsid w:val="6819532A"/>
    <w:multiLevelType w:val="multilevel"/>
    <w:tmpl w:val="0890EB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PicBulletId w:val="2"/>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77EA0D75"/>
    <w:multiLevelType w:val="multilevel"/>
    <w:tmpl w:val="CC4E6DA2"/>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7"/>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EB5"/>
    <w:rsid w:val="00124B19"/>
    <w:rsid w:val="00224F04"/>
    <w:rsid w:val="00246D64"/>
    <w:rsid w:val="002F56CD"/>
    <w:rsid w:val="003C7EB5"/>
    <w:rsid w:val="00740F51"/>
    <w:rsid w:val="0085066E"/>
    <w:rsid w:val="008821D4"/>
    <w:rsid w:val="00B416A1"/>
    <w:rsid w:val="00EC03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B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EB5"/>
    <w:pPr>
      <w:tabs>
        <w:tab w:val="center" w:pos="4513"/>
        <w:tab w:val="right" w:pos="9026"/>
      </w:tabs>
    </w:pPr>
  </w:style>
  <w:style w:type="character" w:customStyle="1" w:styleId="HeaderChar">
    <w:name w:val="Header Char"/>
    <w:basedOn w:val="DefaultParagraphFont"/>
    <w:link w:val="Header"/>
    <w:uiPriority w:val="99"/>
    <w:rsid w:val="003C7EB5"/>
    <w:rPr>
      <w:sz w:val="24"/>
      <w:szCs w:val="24"/>
      <w:lang w:val="en-US"/>
    </w:rPr>
  </w:style>
  <w:style w:type="character" w:styleId="Hyperlink">
    <w:name w:val="Hyperlink"/>
    <w:basedOn w:val="DefaultParagraphFont"/>
    <w:uiPriority w:val="99"/>
    <w:unhideWhenUsed/>
    <w:rsid w:val="003C7EB5"/>
    <w:rPr>
      <w:color w:val="0000FF" w:themeColor="hyperlink"/>
      <w:u w:val="single"/>
    </w:rPr>
  </w:style>
  <w:style w:type="paragraph" w:styleId="NormalWeb">
    <w:name w:val="Normal (Web)"/>
    <w:basedOn w:val="Normal"/>
    <w:uiPriority w:val="99"/>
    <w:semiHidden/>
    <w:unhideWhenUsed/>
    <w:rsid w:val="003C7EB5"/>
    <w:pPr>
      <w:spacing w:after="150"/>
    </w:pPr>
    <w:rPr>
      <w:rFonts w:ascii="Times New Roman" w:eastAsia="Times New Roman" w:hAnsi="Times New Roman" w:cs="Times New Roman"/>
    </w:rPr>
  </w:style>
  <w:style w:type="paragraph" w:styleId="Footer">
    <w:name w:val="footer"/>
    <w:basedOn w:val="Normal"/>
    <w:link w:val="FooterChar"/>
    <w:uiPriority w:val="99"/>
    <w:semiHidden/>
    <w:unhideWhenUsed/>
    <w:rsid w:val="00124B19"/>
    <w:pPr>
      <w:tabs>
        <w:tab w:val="center" w:pos="4513"/>
        <w:tab w:val="right" w:pos="9026"/>
      </w:tabs>
    </w:pPr>
    <w:rPr>
      <w:sz w:val="22"/>
      <w:szCs w:val="22"/>
    </w:rPr>
  </w:style>
  <w:style w:type="character" w:customStyle="1" w:styleId="FooterChar">
    <w:name w:val="Footer Char"/>
    <w:basedOn w:val="DefaultParagraphFont"/>
    <w:link w:val="Footer"/>
    <w:uiPriority w:val="99"/>
    <w:semiHidden/>
    <w:rsid w:val="00124B1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hr@medcol.m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2022-01-10T08:32:00Z</dcterms:created>
  <dcterms:modified xsi:type="dcterms:W3CDTF">2022-01-10T09:47:00Z</dcterms:modified>
</cp:coreProperties>
</file>